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A4148" w14:textId="77777777" w:rsidR="00035865" w:rsidRPr="00190856" w:rsidRDefault="00035865" w:rsidP="00190856">
      <w:pPr>
        <w:tabs>
          <w:tab w:val="left" w:pos="1455"/>
        </w:tabs>
        <w:spacing w:line="240" w:lineRule="auto"/>
        <w:jc w:val="center"/>
        <w:rPr>
          <w:rFonts w:asciiTheme="majorHAnsi" w:hAnsiTheme="majorHAnsi" w:cstheme="majorHAnsi"/>
          <w:b/>
          <w:sz w:val="24"/>
          <w:szCs w:val="24"/>
        </w:rPr>
      </w:pPr>
    </w:p>
    <w:tbl>
      <w:tblPr>
        <w:tblW w:w="1035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50"/>
      </w:tblGrid>
      <w:tr w:rsidR="00733F15" w:rsidRPr="00032A03" w14:paraId="226F8BBE" w14:textId="77777777" w:rsidTr="00CC1601">
        <w:trPr>
          <w:trHeight w:val="280"/>
          <w:jc w:val="center"/>
        </w:trPr>
        <w:tc>
          <w:tcPr>
            <w:tcW w:w="10350" w:type="dxa"/>
            <w:hideMark/>
          </w:tcPr>
          <w:p w14:paraId="456DDACC" w14:textId="7149FB1E" w:rsidR="00733F15" w:rsidRPr="00032A03" w:rsidRDefault="00733F15" w:rsidP="00CC1601">
            <w:pPr>
              <w:pStyle w:val="tabela"/>
              <w:snapToGrid w:val="0"/>
              <w:spacing w:before="0" w:after="0"/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  <w:sz w:val="28"/>
              </w:rPr>
              <w:t>PREGÃO ELETRÔNICO Nº 001</w:t>
            </w:r>
            <w:r w:rsidRPr="00032A03">
              <w:rPr>
                <w:rFonts w:asciiTheme="majorHAnsi" w:hAnsiTheme="majorHAnsi" w:cstheme="majorHAnsi"/>
                <w:b/>
                <w:sz w:val="28"/>
              </w:rPr>
              <w:t>/202</w:t>
            </w:r>
            <w:r w:rsidR="00CF2CF4">
              <w:rPr>
                <w:rFonts w:asciiTheme="majorHAnsi" w:hAnsiTheme="majorHAnsi" w:cstheme="majorHAnsi"/>
                <w:b/>
                <w:sz w:val="28"/>
              </w:rPr>
              <w:t>5</w:t>
            </w:r>
          </w:p>
        </w:tc>
      </w:tr>
    </w:tbl>
    <w:p w14:paraId="318A743D" w14:textId="77777777" w:rsidR="00733F15" w:rsidRPr="00032A03" w:rsidRDefault="00733F15" w:rsidP="00733F15">
      <w:pPr>
        <w:pStyle w:val="corpo"/>
        <w:spacing w:before="0" w:after="0"/>
        <w:jc w:val="center"/>
        <w:rPr>
          <w:rFonts w:asciiTheme="majorHAnsi" w:hAnsiTheme="majorHAnsi" w:cstheme="majorHAnsi"/>
          <w:b/>
        </w:rPr>
      </w:pPr>
      <w:r w:rsidRPr="00032A03">
        <w:rPr>
          <w:rFonts w:asciiTheme="majorHAnsi" w:hAnsiTheme="majorHAnsi" w:cstheme="majorHAnsi"/>
          <w:b/>
        </w:rPr>
        <w:t xml:space="preserve">TIPO MENOR PREÇO </w:t>
      </w:r>
    </w:p>
    <w:p w14:paraId="279A0813" w14:textId="5B60DE98" w:rsidR="00733F15" w:rsidRPr="00032A03" w:rsidRDefault="00733F15" w:rsidP="00733F15">
      <w:pPr>
        <w:pStyle w:val="corpo"/>
        <w:spacing w:before="120" w:after="0"/>
        <w:jc w:val="center"/>
        <w:rPr>
          <w:rFonts w:asciiTheme="majorHAnsi" w:hAnsiTheme="majorHAnsi" w:cstheme="majorHAnsi"/>
          <w:b/>
        </w:rPr>
      </w:pPr>
      <w:r w:rsidRPr="00032A03">
        <w:rPr>
          <w:rFonts w:asciiTheme="majorHAnsi" w:hAnsiTheme="majorHAnsi" w:cstheme="majorHAnsi"/>
          <w:b/>
        </w:rPr>
        <w:t>PROCEDIMENTO DE CONTRATAÇÃO Nº 00</w:t>
      </w:r>
      <w:r>
        <w:rPr>
          <w:rFonts w:asciiTheme="majorHAnsi" w:hAnsiTheme="majorHAnsi" w:cstheme="majorHAnsi"/>
          <w:b/>
        </w:rPr>
        <w:t>1</w:t>
      </w:r>
      <w:r w:rsidRPr="00032A03">
        <w:rPr>
          <w:rFonts w:asciiTheme="majorHAnsi" w:hAnsiTheme="majorHAnsi" w:cstheme="majorHAnsi"/>
          <w:b/>
        </w:rPr>
        <w:t>/202</w:t>
      </w:r>
      <w:r w:rsidR="00CF2CF4">
        <w:rPr>
          <w:rFonts w:asciiTheme="majorHAnsi" w:hAnsiTheme="majorHAnsi" w:cstheme="majorHAnsi"/>
          <w:b/>
        </w:rPr>
        <w:t>5</w:t>
      </w:r>
    </w:p>
    <w:p w14:paraId="03E63C97" w14:textId="77777777" w:rsidR="00E368BB" w:rsidRPr="00190856" w:rsidRDefault="00E368BB" w:rsidP="00190856">
      <w:pPr>
        <w:pStyle w:val="Default"/>
        <w:rPr>
          <w:rFonts w:asciiTheme="majorHAnsi" w:hAnsiTheme="majorHAnsi" w:cstheme="majorHAnsi"/>
          <w:color w:val="auto"/>
        </w:rPr>
      </w:pPr>
    </w:p>
    <w:p w14:paraId="32AF1671" w14:textId="067403BB" w:rsidR="00E368BB" w:rsidRPr="00190856" w:rsidRDefault="00E368BB" w:rsidP="00190856">
      <w:pPr>
        <w:spacing w:line="240" w:lineRule="auto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190856">
        <w:rPr>
          <w:rFonts w:asciiTheme="majorHAnsi" w:hAnsiTheme="majorHAnsi" w:cstheme="majorHAnsi"/>
          <w:b/>
          <w:sz w:val="24"/>
          <w:szCs w:val="24"/>
        </w:rPr>
        <w:t>- ANEXO I</w:t>
      </w:r>
      <w:r w:rsidR="00CF2CF4">
        <w:rPr>
          <w:rFonts w:asciiTheme="majorHAnsi" w:hAnsiTheme="majorHAnsi" w:cstheme="majorHAnsi"/>
          <w:b/>
          <w:sz w:val="24"/>
          <w:szCs w:val="24"/>
        </w:rPr>
        <w:t>V</w:t>
      </w:r>
      <w:r w:rsidRPr="00190856">
        <w:rPr>
          <w:rFonts w:asciiTheme="majorHAnsi" w:hAnsiTheme="majorHAnsi" w:cstheme="majorHAnsi"/>
          <w:b/>
          <w:sz w:val="24"/>
          <w:szCs w:val="24"/>
        </w:rPr>
        <w:t xml:space="preserve"> -</w:t>
      </w:r>
    </w:p>
    <w:p w14:paraId="01FCBFA0" w14:textId="77777777" w:rsidR="00E368BB" w:rsidRPr="00190856" w:rsidRDefault="00E368BB" w:rsidP="00190856">
      <w:pPr>
        <w:spacing w:line="240" w:lineRule="auto"/>
        <w:ind w:right="-17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190856">
        <w:rPr>
          <w:rFonts w:asciiTheme="majorHAnsi" w:hAnsiTheme="majorHAnsi" w:cstheme="majorHAnsi"/>
          <w:b/>
          <w:sz w:val="24"/>
          <w:szCs w:val="24"/>
        </w:rPr>
        <w:t xml:space="preserve">MODELO DE DECLARAÇÃO </w:t>
      </w:r>
      <w:bookmarkStart w:id="0" w:name="_Hlk209767359"/>
      <w:r w:rsidRPr="00190856">
        <w:rPr>
          <w:rFonts w:asciiTheme="majorHAnsi" w:hAnsiTheme="majorHAnsi" w:cstheme="majorHAnsi"/>
          <w:b/>
          <w:sz w:val="24"/>
          <w:szCs w:val="24"/>
        </w:rPr>
        <w:t>DAS CONDIÇÕES DE PARTICIPAÇÃO</w:t>
      </w:r>
      <w:bookmarkEnd w:id="0"/>
    </w:p>
    <w:p w14:paraId="5850170B" w14:textId="77777777" w:rsidR="00E368BB" w:rsidRPr="00190856" w:rsidRDefault="00E368BB" w:rsidP="00190856">
      <w:pPr>
        <w:spacing w:line="240" w:lineRule="auto"/>
        <w:ind w:right="-17"/>
        <w:jc w:val="center"/>
        <w:rPr>
          <w:rFonts w:asciiTheme="majorHAnsi" w:hAnsiTheme="majorHAnsi" w:cstheme="majorHAnsi"/>
          <w:b/>
          <w:sz w:val="24"/>
          <w:szCs w:val="24"/>
        </w:rPr>
      </w:pPr>
    </w:p>
    <w:p w14:paraId="1390EA80" w14:textId="77777777" w:rsidR="00E368BB" w:rsidRPr="00190856" w:rsidRDefault="00E368BB" w:rsidP="00190856">
      <w:pPr>
        <w:pStyle w:val="Default"/>
        <w:jc w:val="center"/>
        <w:rPr>
          <w:rFonts w:asciiTheme="majorHAnsi" w:hAnsiTheme="majorHAnsi" w:cstheme="majorHAnsi"/>
          <w:color w:val="C00000"/>
        </w:rPr>
      </w:pPr>
      <w:r w:rsidRPr="00190856">
        <w:rPr>
          <w:rFonts w:asciiTheme="majorHAnsi" w:hAnsiTheme="majorHAnsi" w:cstheme="majorHAnsi"/>
          <w:b/>
          <w:bCs/>
          <w:i/>
          <w:iCs/>
          <w:color w:val="C00000"/>
        </w:rPr>
        <w:t>TIMBRE DA EMPRESA</w:t>
      </w:r>
    </w:p>
    <w:p w14:paraId="3980F163" w14:textId="77777777" w:rsidR="00E368BB" w:rsidRPr="00190856" w:rsidRDefault="00E368BB" w:rsidP="00190856">
      <w:pPr>
        <w:spacing w:line="240" w:lineRule="auto"/>
        <w:ind w:right="-17"/>
        <w:jc w:val="center"/>
        <w:rPr>
          <w:rFonts w:asciiTheme="majorHAnsi" w:hAnsiTheme="majorHAnsi" w:cstheme="majorHAnsi"/>
          <w:b/>
          <w:color w:val="C00000"/>
          <w:sz w:val="24"/>
          <w:szCs w:val="24"/>
        </w:rPr>
      </w:pPr>
      <w:r w:rsidRPr="00190856">
        <w:rPr>
          <w:rFonts w:asciiTheme="majorHAnsi" w:hAnsiTheme="majorHAnsi" w:cstheme="majorHAnsi"/>
          <w:color w:val="C00000"/>
          <w:sz w:val="24"/>
          <w:szCs w:val="24"/>
        </w:rPr>
        <w:t>(Nome da empresa, CNPJ e endereço da empresa)</w:t>
      </w:r>
    </w:p>
    <w:p w14:paraId="22B94858" w14:textId="77777777" w:rsidR="00E368BB" w:rsidRPr="00190856" w:rsidRDefault="00E368BB" w:rsidP="00190856">
      <w:pPr>
        <w:spacing w:line="240" w:lineRule="auto"/>
        <w:ind w:right="-17"/>
        <w:jc w:val="center"/>
        <w:rPr>
          <w:rFonts w:asciiTheme="majorHAnsi" w:hAnsiTheme="majorHAnsi" w:cstheme="majorHAnsi"/>
          <w:b/>
          <w:sz w:val="24"/>
          <w:szCs w:val="24"/>
        </w:rPr>
      </w:pPr>
    </w:p>
    <w:p w14:paraId="091F678A" w14:textId="77777777" w:rsidR="003C235F" w:rsidRDefault="003C235F" w:rsidP="003C235F">
      <w:pPr>
        <w:spacing w:before="120" w:after="120" w:line="240" w:lineRule="auto"/>
        <w:ind w:firstLine="1134"/>
        <w:jc w:val="both"/>
        <w:rPr>
          <w:rFonts w:asciiTheme="majorHAnsi" w:hAnsiTheme="majorHAnsi" w:cstheme="majorHAnsi"/>
          <w:sz w:val="24"/>
          <w:szCs w:val="24"/>
        </w:rPr>
      </w:pPr>
    </w:p>
    <w:p w14:paraId="39192898" w14:textId="59721869" w:rsidR="00E368BB" w:rsidRPr="00190856" w:rsidRDefault="00E368BB" w:rsidP="003C235F">
      <w:pPr>
        <w:spacing w:before="120" w:after="120" w:line="240" w:lineRule="auto"/>
        <w:ind w:firstLine="1134"/>
        <w:jc w:val="both"/>
        <w:rPr>
          <w:rFonts w:asciiTheme="majorHAnsi" w:hAnsiTheme="majorHAnsi" w:cstheme="majorHAnsi"/>
          <w:sz w:val="24"/>
          <w:szCs w:val="24"/>
        </w:rPr>
      </w:pPr>
      <w:r w:rsidRPr="00190856">
        <w:rPr>
          <w:rFonts w:asciiTheme="majorHAnsi" w:hAnsiTheme="majorHAnsi" w:cstheme="majorHAnsi"/>
          <w:sz w:val="24"/>
          <w:szCs w:val="24"/>
        </w:rPr>
        <w:t xml:space="preserve">Na qualidade de representante legal da proponente ________________________ (Razão Social da empresa), no âmbito do </w:t>
      </w:r>
      <w:r w:rsidRPr="00190856">
        <w:rPr>
          <w:rFonts w:asciiTheme="majorHAnsi" w:hAnsiTheme="majorHAnsi" w:cstheme="majorHAnsi"/>
          <w:b/>
          <w:sz w:val="24"/>
          <w:szCs w:val="24"/>
        </w:rPr>
        <w:t>Pregão Eletrônico nº 00</w:t>
      </w:r>
      <w:r w:rsidR="00733F15">
        <w:rPr>
          <w:rFonts w:asciiTheme="majorHAnsi" w:hAnsiTheme="majorHAnsi" w:cstheme="majorHAnsi"/>
          <w:b/>
          <w:sz w:val="24"/>
          <w:szCs w:val="24"/>
        </w:rPr>
        <w:t>1</w:t>
      </w:r>
      <w:r w:rsidRPr="00190856">
        <w:rPr>
          <w:rFonts w:asciiTheme="majorHAnsi" w:hAnsiTheme="majorHAnsi" w:cstheme="majorHAnsi"/>
          <w:b/>
          <w:sz w:val="24"/>
          <w:szCs w:val="24"/>
        </w:rPr>
        <w:t>/202</w:t>
      </w:r>
      <w:r w:rsidR="00CF2CF4">
        <w:rPr>
          <w:rFonts w:asciiTheme="majorHAnsi" w:hAnsiTheme="majorHAnsi" w:cstheme="majorHAnsi"/>
          <w:b/>
          <w:sz w:val="24"/>
          <w:szCs w:val="24"/>
        </w:rPr>
        <w:t>5</w:t>
      </w:r>
      <w:r w:rsidRPr="00190856">
        <w:rPr>
          <w:rFonts w:asciiTheme="majorHAnsi" w:hAnsiTheme="majorHAnsi" w:cstheme="majorHAnsi"/>
          <w:b/>
          <w:sz w:val="24"/>
          <w:szCs w:val="24"/>
        </w:rPr>
        <w:t xml:space="preserve"> d</w:t>
      </w:r>
      <w:r w:rsidR="00190856" w:rsidRPr="00190856">
        <w:rPr>
          <w:rFonts w:asciiTheme="majorHAnsi" w:hAnsiTheme="majorHAnsi" w:cstheme="majorHAnsi"/>
          <w:b/>
          <w:sz w:val="24"/>
          <w:szCs w:val="24"/>
        </w:rPr>
        <w:t>o</w:t>
      </w:r>
      <w:r w:rsidRPr="00190856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190856">
        <w:rPr>
          <w:rFonts w:asciiTheme="majorHAnsi" w:hAnsiTheme="majorHAnsi" w:cstheme="majorHAnsi"/>
          <w:b/>
          <w:sz w:val="24"/>
          <w:szCs w:val="24"/>
          <w:lang w:val="pt-PT"/>
        </w:rPr>
        <w:t>VELEIROS DO SUL ASSOCIAÇÃO NÁUTICA DESPORTIVA</w:t>
      </w:r>
      <w:r w:rsidRPr="00190856">
        <w:rPr>
          <w:rFonts w:asciiTheme="majorHAnsi" w:hAnsiTheme="majorHAnsi" w:cstheme="majorHAnsi"/>
          <w:sz w:val="24"/>
          <w:szCs w:val="24"/>
        </w:rPr>
        <w:t>, DECLARO para os devidos fins</w:t>
      </w:r>
      <w:r w:rsidR="00CF2CF4">
        <w:rPr>
          <w:rFonts w:asciiTheme="majorHAnsi" w:hAnsiTheme="majorHAnsi" w:cstheme="majorHAnsi"/>
          <w:sz w:val="24"/>
          <w:szCs w:val="24"/>
        </w:rPr>
        <w:t>,</w:t>
      </w:r>
      <w:r w:rsidRPr="00190856">
        <w:rPr>
          <w:rFonts w:asciiTheme="majorHAnsi" w:hAnsiTheme="majorHAnsi" w:cstheme="majorHAnsi"/>
          <w:sz w:val="24"/>
          <w:szCs w:val="24"/>
        </w:rPr>
        <w:t xml:space="preserve"> que a empresa a qual represento:</w:t>
      </w:r>
    </w:p>
    <w:p w14:paraId="6094A58B" w14:textId="680D9420" w:rsidR="000D238E" w:rsidRPr="000D238E" w:rsidRDefault="000D238E" w:rsidP="003C235F">
      <w:pPr>
        <w:widowControl w:val="0"/>
        <w:numPr>
          <w:ilvl w:val="0"/>
          <w:numId w:val="1"/>
        </w:numPr>
        <w:suppressAutoHyphens/>
        <w:spacing w:before="120" w:after="120" w:line="240" w:lineRule="auto"/>
        <w:ind w:left="1843" w:hanging="425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E</w:t>
      </w:r>
      <w:r w:rsidRPr="000D238E">
        <w:rPr>
          <w:rFonts w:asciiTheme="majorHAnsi" w:hAnsiTheme="majorHAnsi" w:cstheme="majorHAnsi"/>
          <w:sz w:val="24"/>
          <w:szCs w:val="24"/>
        </w:rPr>
        <w:t>stá ciente e concorda com as condições contidas no Edital e seus</w:t>
      </w:r>
      <w:r w:rsidRPr="000D238E">
        <w:rPr>
          <w:rFonts w:asciiTheme="majorHAnsi" w:hAnsiTheme="majorHAnsi" w:cstheme="majorHAnsi"/>
          <w:sz w:val="24"/>
          <w:szCs w:val="24"/>
        </w:rPr>
        <w:t xml:space="preserve"> </w:t>
      </w:r>
      <w:r w:rsidRPr="000D238E">
        <w:rPr>
          <w:rFonts w:asciiTheme="majorHAnsi" w:hAnsiTheme="majorHAnsi" w:cstheme="majorHAnsi"/>
          <w:sz w:val="24"/>
          <w:szCs w:val="24"/>
        </w:rPr>
        <w:t>anexos, bem como de que cumpre plenamente os requisitos de habilitação</w:t>
      </w:r>
      <w:r w:rsidRPr="000D238E">
        <w:rPr>
          <w:rFonts w:asciiTheme="majorHAnsi" w:hAnsiTheme="majorHAnsi" w:cstheme="majorHAnsi"/>
          <w:sz w:val="24"/>
          <w:szCs w:val="24"/>
        </w:rPr>
        <w:t xml:space="preserve"> </w:t>
      </w:r>
      <w:r w:rsidRPr="000D238E">
        <w:rPr>
          <w:rFonts w:asciiTheme="majorHAnsi" w:hAnsiTheme="majorHAnsi" w:cstheme="majorHAnsi"/>
          <w:sz w:val="24"/>
          <w:szCs w:val="24"/>
        </w:rPr>
        <w:t>definidos no Edital;</w:t>
      </w:r>
    </w:p>
    <w:p w14:paraId="31CBD9A4" w14:textId="1A93A354" w:rsidR="00F74647" w:rsidRPr="00F74647" w:rsidRDefault="00E368BB" w:rsidP="003C235F">
      <w:pPr>
        <w:widowControl w:val="0"/>
        <w:numPr>
          <w:ilvl w:val="0"/>
          <w:numId w:val="2"/>
        </w:numPr>
        <w:suppressAutoHyphens/>
        <w:spacing w:before="120" w:after="120" w:line="240" w:lineRule="auto"/>
        <w:ind w:left="1843" w:hanging="425"/>
        <w:jc w:val="both"/>
        <w:rPr>
          <w:rFonts w:asciiTheme="majorHAnsi" w:hAnsiTheme="majorHAnsi" w:cstheme="majorHAnsi"/>
          <w:sz w:val="24"/>
          <w:szCs w:val="24"/>
        </w:rPr>
      </w:pPr>
      <w:r w:rsidRPr="00190856">
        <w:rPr>
          <w:rFonts w:asciiTheme="majorHAnsi" w:hAnsiTheme="majorHAnsi" w:cstheme="majorHAnsi"/>
          <w:sz w:val="24"/>
          <w:szCs w:val="24"/>
        </w:rPr>
        <w:t>Cumpre plenamente os requisitos de habilitação definidos no Edital;</w:t>
      </w:r>
      <w:r w:rsidR="00F74647" w:rsidRPr="00F74647">
        <w:rPr>
          <w:rFonts w:asciiTheme="majorHAnsi" w:hAnsiTheme="majorHAnsi" w:cstheme="majorHAnsi"/>
          <w:sz w:val="24"/>
          <w:szCs w:val="24"/>
        </w:rPr>
        <w:t xml:space="preserve"> uma</w:t>
      </w:r>
      <w:r w:rsidR="00F74647">
        <w:rPr>
          <w:rFonts w:asciiTheme="majorHAnsi" w:hAnsiTheme="majorHAnsi" w:cstheme="majorHAnsi"/>
          <w:sz w:val="24"/>
          <w:szCs w:val="24"/>
        </w:rPr>
        <w:t xml:space="preserve"> </w:t>
      </w:r>
      <w:r w:rsidR="00F74647" w:rsidRPr="00F74647">
        <w:rPr>
          <w:rFonts w:asciiTheme="majorHAnsi" w:hAnsiTheme="majorHAnsi" w:cstheme="majorHAnsi"/>
          <w:sz w:val="24"/>
          <w:szCs w:val="24"/>
        </w:rPr>
        <w:t>vez que inexistentes fatos impeditivos à habilitação, bem como inexistem</w:t>
      </w:r>
      <w:r w:rsidR="00F74647">
        <w:rPr>
          <w:rFonts w:asciiTheme="majorHAnsi" w:hAnsiTheme="majorHAnsi" w:cstheme="majorHAnsi"/>
          <w:sz w:val="24"/>
          <w:szCs w:val="24"/>
        </w:rPr>
        <w:t xml:space="preserve"> </w:t>
      </w:r>
      <w:r w:rsidR="00F74647" w:rsidRPr="00F74647">
        <w:rPr>
          <w:rFonts w:asciiTheme="majorHAnsi" w:hAnsiTheme="majorHAnsi" w:cstheme="majorHAnsi"/>
          <w:sz w:val="24"/>
          <w:szCs w:val="24"/>
        </w:rPr>
        <w:t>registros impeditivos da contratação em Sistema de Cadastramento</w:t>
      </w:r>
      <w:r w:rsidR="00F74647">
        <w:rPr>
          <w:rFonts w:asciiTheme="majorHAnsi" w:hAnsiTheme="majorHAnsi" w:cstheme="majorHAnsi"/>
          <w:sz w:val="24"/>
          <w:szCs w:val="24"/>
        </w:rPr>
        <w:t xml:space="preserve"> </w:t>
      </w:r>
      <w:r w:rsidR="00F74647" w:rsidRPr="00F74647">
        <w:rPr>
          <w:rFonts w:asciiTheme="majorHAnsi" w:hAnsiTheme="majorHAnsi" w:cstheme="majorHAnsi"/>
          <w:sz w:val="24"/>
          <w:szCs w:val="24"/>
        </w:rPr>
        <w:t>Unificado de Fornecedores – SICAF; no Cadastro Nacional de Empresas</w:t>
      </w:r>
      <w:r w:rsidR="00F74647">
        <w:rPr>
          <w:rFonts w:asciiTheme="majorHAnsi" w:hAnsiTheme="majorHAnsi" w:cstheme="majorHAnsi"/>
          <w:sz w:val="24"/>
          <w:szCs w:val="24"/>
        </w:rPr>
        <w:t xml:space="preserve"> </w:t>
      </w:r>
      <w:r w:rsidR="00F74647" w:rsidRPr="00F74647">
        <w:rPr>
          <w:rFonts w:asciiTheme="majorHAnsi" w:hAnsiTheme="majorHAnsi" w:cstheme="majorHAnsi"/>
          <w:sz w:val="24"/>
          <w:szCs w:val="24"/>
        </w:rPr>
        <w:t>Inidôneas e Suspensas – CEIS; na Controladoria-Geral da União – CGU; e</w:t>
      </w:r>
      <w:r w:rsidR="00F74647">
        <w:rPr>
          <w:rFonts w:asciiTheme="majorHAnsi" w:hAnsiTheme="majorHAnsi" w:cstheme="majorHAnsi"/>
          <w:sz w:val="24"/>
          <w:szCs w:val="24"/>
        </w:rPr>
        <w:t xml:space="preserve"> </w:t>
      </w:r>
      <w:r w:rsidR="00F74647" w:rsidRPr="00F74647">
        <w:rPr>
          <w:rFonts w:asciiTheme="majorHAnsi" w:hAnsiTheme="majorHAnsi" w:cstheme="majorHAnsi"/>
          <w:sz w:val="24"/>
          <w:szCs w:val="24"/>
        </w:rPr>
        <w:t>no Cadastro Nacional de Condenações Cíveis por Ato de Improbidade</w:t>
      </w:r>
      <w:r w:rsidR="00F74647">
        <w:rPr>
          <w:rFonts w:asciiTheme="majorHAnsi" w:hAnsiTheme="majorHAnsi" w:cstheme="majorHAnsi"/>
          <w:sz w:val="24"/>
          <w:szCs w:val="24"/>
        </w:rPr>
        <w:t xml:space="preserve"> </w:t>
      </w:r>
      <w:r w:rsidR="00F74647" w:rsidRPr="00F74647">
        <w:rPr>
          <w:rFonts w:asciiTheme="majorHAnsi" w:hAnsiTheme="majorHAnsi" w:cstheme="majorHAnsi"/>
          <w:sz w:val="24"/>
          <w:szCs w:val="24"/>
        </w:rPr>
        <w:t>Administrativa, do Conselho Nacional de Justiça – CNJ; além da ciência da</w:t>
      </w:r>
      <w:r w:rsidR="00F74647">
        <w:rPr>
          <w:rFonts w:asciiTheme="majorHAnsi" w:hAnsiTheme="majorHAnsi" w:cstheme="majorHAnsi"/>
          <w:sz w:val="24"/>
          <w:szCs w:val="24"/>
        </w:rPr>
        <w:t xml:space="preserve"> </w:t>
      </w:r>
      <w:r w:rsidR="00F74647" w:rsidRPr="00F74647">
        <w:rPr>
          <w:rFonts w:asciiTheme="majorHAnsi" w:hAnsiTheme="majorHAnsi" w:cstheme="majorHAnsi"/>
          <w:sz w:val="24"/>
          <w:szCs w:val="24"/>
        </w:rPr>
        <w:t>obrigatoriedade de declarar eventuais ocorrências posteriores;</w:t>
      </w:r>
    </w:p>
    <w:p w14:paraId="4E8763B4" w14:textId="73A1361B" w:rsidR="00E368BB" w:rsidRDefault="00E368BB" w:rsidP="003C235F">
      <w:pPr>
        <w:widowControl w:val="0"/>
        <w:numPr>
          <w:ilvl w:val="0"/>
          <w:numId w:val="2"/>
        </w:numPr>
        <w:suppressAutoHyphens/>
        <w:spacing w:before="120" w:after="120" w:line="240" w:lineRule="auto"/>
        <w:ind w:left="1843" w:hanging="425"/>
        <w:jc w:val="both"/>
        <w:rPr>
          <w:rFonts w:asciiTheme="majorHAnsi" w:hAnsiTheme="majorHAnsi" w:cstheme="majorHAnsi"/>
          <w:sz w:val="24"/>
          <w:szCs w:val="24"/>
        </w:rPr>
      </w:pPr>
      <w:r w:rsidRPr="00190856">
        <w:rPr>
          <w:rFonts w:asciiTheme="majorHAnsi" w:hAnsiTheme="majorHAnsi" w:cstheme="majorHAnsi"/>
          <w:sz w:val="24"/>
          <w:szCs w:val="24"/>
        </w:rPr>
        <w:t>Não emprega menor de 18 (dezoito) anos em trabalho noturno, perigoso ou insalubre, e não emprega menor de 16 (dezesseis) anos, salvo na condição de aprendiz, a partir dos 14 (quatorze) anos;</w:t>
      </w:r>
    </w:p>
    <w:p w14:paraId="0AA595DC" w14:textId="2C6BEEB0" w:rsidR="00815711" w:rsidRPr="00190856" w:rsidRDefault="00815711" w:rsidP="003C235F">
      <w:pPr>
        <w:widowControl w:val="0"/>
        <w:numPr>
          <w:ilvl w:val="0"/>
          <w:numId w:val="2"/>
        </w:numPr>
        <w:suppressAutoHyphens/>
        <w:spacing w:before="120" w:after="120" w:line="240" w:lineRule="auto"/>
        <w:ind w:left="1843" w:hanging="425"/>
        <w:jc w:val="both"/>
        <w:rPr>
          <w:rFonts w:asciiTheme="majorHAnsi" w:hAnsiTheme="majorHAnsi" w:cstheme="majorHAnsi"/>
          <w:sz w:val="24"/>
          <w:szCs w:val="24"/>
        </w:rPr>
      </w:pPr>
      <w:r w:rsidRPr="00815711">
        <w:rPr>
          <w:rFonts w:asciiTheme="majorHAnsi" w:hAnsiTheme="majorHAnsi" w:cstheme="majorHAnsi"/>
          <w:sz w:val="24"/>
          <w:szCs w:val="24"/>
        </w:rPr>
        <w:t xml:space="preserve">Elaborou </w:t>
      </w:r>
      <w:r w:rsidRPr="00815711">
        <w:rPr>
          <w:rFonts w:asciiTheme="majorHAnsi" w:hAnsiTheme="majorHAnsi" w:cstheme="majorHAnsi"/>
          <w:sz w:val="24"/>
          <w:szCs w:val="24"/>
        </w:rPr>
        <w:t>sua proposta de forma independente;</w:t>
      </w:r>
    </w:p>
    <w:p w14:paraId="3B08C762" w14:textId="3C190FDA" w:rsidR="00E368BB" w:rsidRPr="00190856" w:rsidRDefault="00E368BB" w:rsidP="003C235F">
      <w:pPr>
        <w:widowControl w:val="0"/>
        <w:numPr>
          <w:ilvl w:val="0"/>
          <w:numId w:val="2"/>
        </w:numPr>
        <w:suppressAutoHyphens/>
        <w:spacing w:before="120" w:after="120" w:line="240" w:lineRule="auto"/>
        <w:ind w:left="1843" w:hanging="425"/>
        <w:jc w:val="both"/>
        <w:rPr>
          <w:rFonts w:asciiTheme="majorHAnsi" w:hAnsiTheme="majorHAnsi" w:cstheme="majorHAnsi"/>
          <w:sz w:val="24"/>
          <w:szCs w:val="24"/>
        </w:rPr>
      </w:pPr>
      <w:r w:rsidRPr="00190856">
        <w:rPr>
          <w:rFonts w:asciiTheme="majorHAnsi" w:hAnsiTheme="majorHAnsi" w:cstheme="majorHAnsi"/>
          <w:sz w:val="24"/>
          <w:szCs w:val="24"/>
        </w:rPr>
        <w:t xml:space="preserve">Não possui, em sua cadeia produtiva, empregados executando trabalho degradante ou forçado; </w:t>
      </w:r>
    </w:p>
    <w:p w14:paraId="41AE698C" w14:textId="77777777" w:rsidR="00815711" w:rsidRDefault="00E368BB" w:rsidP="003C235F">
      <w:pPr>
        <w:widowControl w:val="0"/>
        <w:numPr>
          <w:ilvl w:val="0"/>
          <w:numId w:val="2"/>
        </w:numPr>
        <w:suppressAutoHyphens/>
        <w:spacing w:before="120" w:after="120" w:line="240" w:lineRule="auto"/>
        <w:ind w:left="1843" w:hanging="425"/>
        <w:jc w:val="both"/>
        <w:rPr>
          <w:rFonts w:asciiTheme="majorHAnsi" w:hAnsiTheme="majorHAnsi" w:cstheme="majorHAnsi"/>
          <w:sz w:val="24"/>
          <w:szCs w:val="24"/>
        </w:rPr>
      </w:pPr>
      <w:r w:rsidRPr="00190856">
        <w:rPr>
          <w:rFonts w:asciiTheme="majorHAnsi" w:hAnsiTheme="majorHAnsi" w:cstheme="majorHAnsi"/>
          <w:sz w:val="24"/>
          <w:szCs w:val="24"/>
        </w:rPr>
        <w:t xml:space="preserve">Cumpre com a reserva de cargos prevista em lei para pessoa com deficiência ou para reabilitado da Previdência Social, </w:t>
      </w:r>
      <w:r w:rsidR="00815711">
        <w:rPr>
          <w:rFonts w:asciiTheme="majorHAnsi" w:hAnsiTheme="majorHAnsi" w:cstheme="majorHAnsi"/>
          <w:sz w:val="24"/>
          <w:szCs w:val="24"/>
        </w:rPr>
        <w:t>e</w:t>
      </w:r>
      <w:r w:rsidRPr="00190856">
        <w:rPr>
          <w:rFonts w:asciiTheme="majorHAnsi" w:hAnsiTheme="majorHAnsi" w:cstheme="majorHAnsi"/>
          <w:sz w:val="24"/>
          <w:szCs w:val="24"/>
        </w:rPr>
        <w:t xml:space="preserve"> atende às regras de acessibilidade previstas na legislação.</w:t>
      </w:r>
    </w:p>
    <w:p w14:paraId="606139BA" w14:textId="3A756E89" w:rsidR="00815711" w:rsidRPr="00815711" w:rsidRDefault="00815711" w:rsidP="003C235F">
      <w:pPr>
        <w:widowControl w:val="0"/>
        <w:numPr>
          <w:ilvl w:val="0"/>
          <w:numId w:val="2"/>
        </w:numPr>
        <w:suppressAutoHyphens/>
        <w:spacing w:before="120" w:after="120" w:line="240" w:lineRule="auto"/>
        <w:ind w:left="1843" w:hanging="425"/>
        <w:jc w:val="both"/>
        <w:rPr>
          <w:rFonts w:asciiTheme="majorHAnsi" w:hAnsiTheme="majorHAnsi" w:cstheme="majorHAnsi"/>
          <w:sz w:val="24"/>
          <w:szCs w:val="24"/>
        </w:rPr>
      </w:pPr>
      <w:r w:rsidRPr="00815711">
        <w:rPr>
          <w:rFonts w:asciiTheme="majorHAnsi" w:hAnsiTheme="majorHAnsi" w:cstheme="majorHAnsi"/>
          <w:sz w:val="24"/>
          <w:szCs w:val="24"/>
        </w:rPr>
        <w:t xml:space="preserve">Cumpre </w:t>
      </w:r>
      <w:r w:rsidRPr="00815711">
        <w:rPr>
          <w:rFonts w:asciiTheme="majorHAnsi" w:hAnsiTheme="majorHAnsi" w:cstheme="majorHAnsi"/>
          <w:sz w:val="24"/>
          <w:szCs w:val="24"/>
        </w:rPr>
        <w:t>os requisitos estabelecidos no artigo 3º da Lei Complementar nº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815711">
        <w:rPr>
          <w:rFonts w:asciiTheme="majorHAnsi" w:hAnsiTheme="majorHAnsi" w:cstheme="majorHAnsi"/>
          <w:sz w:val="24"/>
          <w:szCs w:val="24"/>
        </w:rPr>
        <w:t>123, de 2006, estando apta a usufruir do tratamento favorecido e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815711">
        <w:rPr>
          <w:rFonts w:asciiTheme="majorHAnsi" w:hAnsiTheme="majorHAnsi" w:cstheme="majorHAnsi"/>
          <w:sz w:val="24"/>
          <w:szCs w:val="24"/>
        </w:rPr>
        <w:t xml:space="preserve">estabelecido em seus artigos 42 a 49. </w:t>
      </w:r>
      <w:r w:rsidRPr="00815711">
        <w:rPr>
          <w:rFonts w:asciiTheme="majorHAnsi" w:hAnsiTheme="majorHAnsi" w:cstheme="majorHAnsi"/>
          <w:color w:val="C00000"/>
          <w:sz w:val="24"/>
          <w:szCs w:val="24"/>
        </w:rPr>
        <w:t>(Opcional, somente caso seja</w:t>
      </w:r>
      <w:r w:rsidRPr="00815711">
        <w:rPr>
          <w:rFonts w:asciiTheme="majorHAnsi" w:hAnsiTheme="majorHAnsi" w:cstheme="majorHAnsi"/>
          <w:color w:val="C00000"/>
          <w:sz w:val="24"/>
          <w:szCs w:val="24"/>
        </w:rPr>
        <w:t xml:space="preserve"> </w:t>
      </w:r>
      <w:r w:rsidRPr="00815711">
        <w:rPr>
          <w:rFonts w:asciiTheme="majorHAnsi" w:hAnsiTheme="majorHAnsi" w:cstheme="majorHAnsi"/>
          <w:color w:val="C00000"/>
          <w:sz w:val="24"/>
          <w:szCs w:val="24"/>
        </w:rPr>
        <w:t>Microempresa ou Empresa de Pequeno Porte)</w:t>
      </w:r>
    </w:p>
    <w:p w14:paraId="2C283F8F" w14:textId="77777777" w:rsidR="003C235F" w:rsidRDefault="003C235F" w:rsidP="003C235F">
      <w:pPr>
        <w:spacing w:before="120" w:after="120" w:line="240" w:lineRule="auto"/>
        <w:ind w:firstLine="1134"/>
        <w:jc w:val="both"/>
        <w:rPr>
          <w:rFonts w:asciiTheme="majorHAnsi" w:hAnsiTheme="majorHAnsi" w:cstheme="majorHAnsi"/>
          <w:sz w:val="24"/>
          <w:szCs w:val="24"/>
        </w:rPr>
      </w:pPr>
    </w:p>
    <w:p w14:paraId="6C518693" w14:textId="77777777" w:rsidR="003C235F" w:rsidRDefault="003C235F" w:rsidP="00815711">
      <w:pPr>
        <w:spacing w:line="240" w:lineRule="auto"/>
        <w:ind w:firstLine="1134"/>
        <w:jc w:val="both"/>
        <w:rPr>
          <w:rFonts w:asciiTheme="majorHAnsi" w:hAnsiTheme="majorHAnsi" w:cstheme="majorHAnsi"/>
          <w:sz w:val="24"/>
          <w:szCs w:val="24"/>
        </w:rPr>
      </w:pPr>
    </w:p>
    <w:p w14:paraId="579A2C5A" w14:textId="1F1B106A" w:rsidR="00E368BB" w:rsidRDefault="00815711" w:rsidP="00815711">
      <w:pPr>
        <w:spacing w:line="240" w:lineRule="auto"/>
        <w:ind w:firstLine="1134"/>
        <w:jc w:val="both"/>
        <w:rPr>
          <w:rFonts w:asciiTheme="majorHAnsi" w:hAnsiTheme="majorHAnsi" w:cstheme="majorHAnsi"/>
          <w:sz w:val="24"/>
          <w:szCs w:val="24"/>
        </w:rPr>
      </w:pPr>
      <w:r w:rsidRPr="00815711">
        <w:rPr>
          <w:rFonts w:asciiTheme="majorHAnsi" w:hAnsiTheme="majorHAnsi" w:cstheme="majorHAnsi"/>
          <w:sz w:val="24"/>
          <w:szCs w:val="24"/>
        </w:rPr>
        <w:t>Declaro, ainda, que inexistem fatos impeditivos para sua habilitação no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815711">
        <w:rPr>
          <w:rFonts w:asciiTheme="majorHAnsi" w:hAnsiTheme="majorHAnsi" w:cstheme="majorHAnsi"/>
          <w:sz w:val="24"/>
          <w:szCs w:val="24"/>
        </w:rPr>
        <w:t>certame, e que está ciente da obrigatoriedade de declarar eventuais ocorrências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815711">
        <w:rPr>
          <w:rFonts w:asciiTheme="majorHAnsi" w:hAnsiTheme="majorHAnsi" w:cstheme="majorHAnsi"/>
          <w:sz w:val="24"/>
          <w:szCs w:val="24"/>
        </w:rPr>
        <w:t>posteriores.</w:t>
      </w:r>
    </w:p>
    <w:p w14:paraId="4562E166" w14:textId="7D6DD4CD" w:rsidR="00815711" w:rsidRDefault="00815711" w:rsidP="00815711">
      <w:pPr>
        <w:spacing w:line="240" w:lineRule="auto"/>
        <w:ind w:firstLine="1134"/>
        <w:jc w:val="both"/>
        <w:rPr>
          <w:rFonts w:asciiTheme="majorHAnsi" w:hAnsiTheme="majorHAnsi" w:cstheme="majorHAnsi"/>
          <w:sz w:val="24"/>
          <w:szCs w:val="24"/>
        </w:rPr>
      </w:pPr>
    </w:p>
    <w:p w14:paraId="7989B900" w14:textId="77777777" w:rsidR="00815711" w:rsidRPr="00190856" w:rsidRDefault="00815711" w:rsidP="00815711">
      <w:pPr>
        <w:spacing w:line="240" w:lineRule="auto"/>
        <w:ind w:firstLine="1134"/>
        <w:jc w:val="both"/>
        <w:rPr>
          <w:rFonts w:asciiTheme="majorHAnsi" w:hAnsiTheme="majorHAnsi" w:cstheme="majorHAnsi"/>
          <w:sz w:val="24"/>
          <w:szCs w:val="24"/>
        </w:rPr>
      </w:pPr>
    </w:p>
    <w:p w14:paraId="50A45F0C" w14:textId="77777777" w:rsidR="00E368BB" w:rsidRPr="00190856" w:rsidRDefault="00E368BB" w:rsidP="00190856">
      <w:pPr>
        <w:spacing w:line="240" w:lineRule="auto"/>
        <w:jc w:val="right"/>
        <w:rPr>
          <w:rFonts w:asciiTheme="majorHAnsi" w:hAnsiTheme="majorHAnsi" w:cstheme="majorHAnsi"/>
          <w:sz w:val="24"/>
          <w:szCs w:val="24"/>
        </w:rPr>
      </w:pPr>
      <w:r w:rsidRPr="00190856">
        <w:rPr>
          <w:rFonts w:asciiTheme="majorHAnsi" w:hAnsiTheme="majorHAnsi" w:cstheme="majorHAnsi"/>
          <w:sz w:val="24"/>
          <w:szCs w:val="24"/>
        </w:rPr>
        <w:t>Local e data.</w:t>
      </w:r>
    </w:p>
    <w:p w14:paraId="4CDF2DD8" w14:textId="77777777" w:rsidR="00E368BB" w:rsidRPr="00190856" w:rsidRDefault="00E368BB" w:rsidP="00190856">
      <w:pPr>
        <w:spacing w:line="240" w:lineRule="auto"/>
        <w:jc w:val="right"/>
        <w:rPr>
          <w:rFonts w:asciiTheme="majorHAnsi" w:hAnsiTheme="majorHAnsi" w:cstheme="majorHAnsi"/>
          <w:sz w:val="24"/>
          <w:szCs w:val="24"/>
        </w:rPr>
      </w:pPr>
    </w:p>
    <w:p w14:paraId="28EE932F" w14:textId="77777777" w:rsidR="00E368BB" w:rsidRPr="00190856" w:rsidRDefault="00E368BB" w:rsidP="00190856">
      <w:pPr>
        <w:spacing w:line="24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190856">
        <w:rPr>
          <w:rFonts w:asciiTheme="majorHAnsi" w:hAnsiTheme="majorHAnsi" w:cstheme="majorHAnsi"/>
          <w:sz w:val="24"/>
          <w:szCs w:val="24"/>
        </w:rPr>
        <w:t>______________________________________</w:t>
      </w:r>
    </w:p>
    <w:p w14:paraId="63913223" w14:textId="77777777" w:rsidR="00E368BB" w:rsidRPr="00190856" w:rsidRDefault="00E368BB" w:rsidP="00190856">
      <w:pPr>
        <w:spacing w:line="24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190856">
        <w:rPr>
          <w:rFonts w:asciiTheme="majorHAnsi" w:hAnsiTheme="majorHAnsi" w:cstheme="majorHAnsi"/>
          <w:sz w:val="24"/>
          <w:szCs w:val="24"/>
        </w:rPr>
        <w:t>............................................................</w:t>
      </w:r>
    </w:p>
    <w:p w14:paraId="543D4E2B" w14:textId="77777777" w:rsidR="00E368BB" w:rsidRPr="00190856" w:rsidRDefault="00E368BB" w:rsidP="00190856">
      <w:pPr>
        <w:spacing w:line="240" w:lineRule="auto"/>
        <w:ind w:right="-17"/>
        <w:jc w:val="center"/>
        <w:rPr>
          <w:rFonts w:asciiTheme="majorHAnsi" w:hAnsiTheme="majorHAnsi" w:cstheme="majorHAnsi"/>
          <w:sz w:val="24"/>
          <w:szCs w:val="24"/>
        </w:rPr>
      </w:pPr>
      <w:r w:rsidRPr="00190856">
        <w:rPr>
          <w:rFonts w:asciiTheme="majorHAnsi" w:hAnsiTheme="majorHAnsi" w:cstheme="majorHAnsi"/>
          <w:sz w:val="24"/>
          <w:szCs w:val="24"/>
        </w:rPr>
        <w:t>(Nome do responsável legal da empresa + Carimbo CNPJ)</w:t>
      </w:r>
    </w:p>
    <w:p w14:paraId="6050950F" w14:textId="77777777" w:rsidR="00D96453" w:rsidRPr="00190856" w:rsidRDefault="00D96453" w:rsidP="00190856">
      <w:pPr>
        <w:tabs>
          <w:tab w:val="left" w:pos="1455"/>
        </w:tabs>
        <w:spacing w:line="240" w:lineRule="auto"/>
        <w:jc w:val="center"/>
        <w:rPr>
          <w:rFonts w:asciiTheme="majorHAnsi" w:eastAsia="Roboto" w:hAnsiTheme="majorHAnsi" w:cstheme="majorHAnsi"/>
          <w:sz w:val="24"/>
          <w:szCs w:val="24"/>
        </w:rPr>
      </w:pPr>
    </w:p>
    <w:sectPr w:rsidR="00D96453" w:rsidRPr="00190856" w:rsidSect="003C235F">
      <w:headerReference w:type="default" r:id="rId7"/>
      <w:footerReference w:type="default" r:id="rId8"/>
      <w:pgSz w:w="11909" w:h="16834" w:code="9"/>
      <w:pgMar w:top="1440" w:right="1440" w:bottom="1440" w:left="1440" w:header="720" w:footer="51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59E1D" w14:textId="77777777" w:rsidR="001A45CD" w:rsidRDefault="001A45CD">
      <w:pPr>
        <w:spacing w:line="240" w:lineRule="auto"/>
      </w:pPr>
      <w:r>
        <w:separator/>
      </w:r>
    </w:p>
  </w:endnote>
  <w:endnote w:type="continuationSeparator" w:id="0">
    <w:p w14:paraId="53A01461" w14:textId="77777777" w:rsidR="001A45CD" w:rsidRDefault="001A45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Roboto Slab Black">
    <w:altName w:val="Times New Roman"/>
    <w:charset w:val="00"/>
    <w:family w:val="auto"/>
    <w:pitch w:val="variable"/>
    <w:sig w:usb0="00000001" w:usb1="0000005B" w:usb2="00000020" w:usb3="00000000" w:csb0="0000019F" w:csb1="00000000"/>
  </w:font>
  <w:font w:name="Roboto Condensed"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56FA9" w14:textId="111E6F39" w:rsidR="00B241A4" w:rsidRDefault="00A701AF" w:rsidP="006C2CD8">
    <w:pPr>
      <w:jc w:val="center"/>
      <w:rPr>
        <w:rFonts w:ascii="Roboto Slab Black" w:hAnsi="Roboto Slab Black"/>
        <w:b/>
        <w:bCs/>
        <w:color w:val="142145"/>
        <w:sz w:val="24"/>
        <w:szCs w:val="24"/>
      </w:rPr>
    </w:pPr>
    <w:bookmarkStart w:id="1" w:name="_Hlk85555991"/>
    <w:bookmarkStart w:id="2" w:name="_Hlk85555992"/>
    <w:r>
      <w:rPr>
        <w:rFonts w:ascii="Roboto Slab Black" w:hAnsi="Roboto Slab Black"/>
        <w:noProof/>
        <w:color w:val="142145"/>
        <w:sz w:val="24"/>
        <w:szCs w:val="24"/>
      </w:rPr>
      <w:drawing>
        <wp:anchor distT="0" distB="0" distL="114300" distR="114300" simplePos="0" relativeHeight="251668992" behindDoc="0" locked="0" layoutInCell="1" allowOverlap="1" wp14:anchorId="6F469A4B" wp14:editId="784BF3D0">
          <wp:simplePos x="0" y="0"/>
          <wp:positionH relativeFrom="column">
            <wp:posOffset>-127635</wp:posOffset>
          </wp:positionH>
          <wp:positionV relativeFrom="paragraph">
            <wp:posOffset>183304</wp:posOffset>
          </wp:positionV>
          <wp:extent cx="657225" cy="657225"/>
          <wp:effectExtent l="0" t="0" r="9525" b="9525"/>
          <wp:wrapSquare wrapText="bothSides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A7882" w:rsidRPr="00B241A4">
      <w:rPr>
        <w:rFonts w:ascii="Roboto Slab Black" w:hAnsi="Roboto Slab Black"/>
        <w:noProof/>
        <w:color w:val="142145"/>
        <w:sz w:val="24"/>
        <w:szCs w:val="24"/>
      </w:rPr>
      <w:drawing>
        <wp:anchor distT="0" distB="0" distL="114300" distR="114300" simplePos="0" relativeHeight="251655680" behindDoc="0" locked="0" layoutInCell="1" allowOverlap="1" wp14:anchorId="0EEADDB5" wp14:editId="4E710685">
          <wp:simplePos x="0" y="0"/>
          <wp:positionH relativeFrom="margin">
            <wp:posOffset>5200015</wp:posOffset>
          </wp:positionH>
          <wp:positionV relativeFrom="paragraph">
            <wp:posOffset>147320</wp:posOffset>
          </wp:positionV>
          <wp:extent cx="579120" cy="580390"/>
          <wp:effectExtent l="0" t="0" r="0" b="0"/>
          <wp:wrapSquare wrapText="bothSides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120" cy="580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C2CD8">
      <w:rPr>
        <w:rFonts w:ascii="Roboto Slab Black" w:hAnsi="Roboto Slab Black"/>
        <w:b/>
        <w:bCs/>
        <w:noProof/>
        <w:color w:val="142145"/>
        <w:sz w:val="24"/>
        <w:szCs w:val="24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7C85D227" wp14:editId="3695A5D7">
              <wp:simplePos x="0" y="0"/>
              <wp:positionH relativeFrom="margin">
                <wp:align>center</wp:align>
              </wp:positionH>
              <wp:positionV relativeFrom="paragraph">
                <wp:posOffset>26407</wp:posOffset>
              </wp:positionV>
              <wp:extent cx="6012611" cy="0"/>
              <wp:effectExtent l="0" t="0" r="0" b="0"/>
              <wp:wrapNone/>
              <wp:docPr id="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12611" cy="0"/>
                      </a:xfrm>
                      <a:prstGeom prst="line">
                        <a:avLst/>
                      </a:prstGeom>
                      <a:ln>
                        <a:solidFill>
                          <a:srgbClr val="142145">
                            <a:alpha val="50196"/>
                          </a:srgbClr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4859C4C" id="Conector reto 1" o:spid="_x0000_s1026" style="position:absolute;z-index:2516618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.1pt" to="473.45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" strokecolor="#142145">
              <v:stroke opacity="32896f"/>
              <w10:wrap anchorx="margin"/>
            </v:line>
          </w:pict>
        </mc:Fallback>
      </mc:AlternateContent>
    </w:r>
  </w:p>
  <w:p w14:paraId="172AF12B" w14:textId="23EE77A4" w:rsidR="0004722B" w:rsidRPr="00B241A4" w:rsidRDefault="003C27C5" w:rsidP="006C2CD8">
    <w:pPr>
      <w:jc w:val="center"/>
      <w:rPr>
        <w:rFonts w:ascii="Roboto Slab Black" w:hAnsi="Roboto Slab Black"/>
        <w:b/>
        <w:bCs/>
        <w:color w:val="142145"/>
        <w:sz w:val="24"/>
        <w:szCs w:val="24"/>
      </w:rPr>
    </w:pPr>
    <w:r w:rsidRPr="00B241A4">
      <w:rPr>
        <w:rFonts w:ascii="Roboto Slab Black" w:hAnsi="Roboto Slab Black"/>
        <w:b/>
        <w:bCs/>
        <w:color w:val="142145"/>
        <w:sz w:val="24"/>
        <w:szCs w:val="24"/>
      </w:rPr>
      <w:t>VELEIROS DO SUL - Associação Náutica Desportiva</w:t>
    </w:r>
  </w:p>
  <w:p w14:paraId="6572C6C6" w14:textId="144D132E" w:rsidR="0004722B" w:rsidRPr="0004722B" w:rsidRDefault="0004722B" w:rsidP="006C2CD8">
    <w:pPr>
      <w:jc w:val="center"/>
      <w:rPr>
        <w:rFonts w:ascii="Roboto Condensed" w:hAnsi="Roboto Condensed"/>
        <w:color w:val="142145"/>
      </w:rPr>
    </w:pPr>
    <w:r w:rsidRPr="0004722B">
      <w:rPr>
        <w:rFonts w:ascii="Roboto Condensed" w:hAnsi="Roboto Condensed"/>
        <w:color w:val="142145"/>
      </w:rPr>
      <w:t>Av. Guaíba, nº 2941, Vila Assunção | Porto Alegre/RS | CEP: 91900-420</w:t>
    </w:r>
  </w:p>
  <w:p w14:paraId="085EDE5F" w14:textId="5180F1FC" w:rsidR="00D96453" w:rsidRPr="0004722B" w:rsidRDefault="0004722B" w:rsidP="006C2CD8">
    <w:pPr>
      <w:jc w:val="center"/>
      <w:rPr>
        <w:rFonts w:ascii="Roboto Condensed" w:hAnsi="Roboto Condensed"/>
        <w:color w:val="142145"/>
      </w:rPr>
    </w:pPr>
    <w:r w:rsidRPr="0004722B">
      <w:rPr>
        <w:rFonts w:ascii="Roboto Condensed" w:hAnsi="Roboto Condensed"/>
        <w:color w:val="142145"/>
      </w:rPr>
      <w:t>Fone: (51) 3265.1733 | www.vds.com.br | @veleirosdosul</w:t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3ADDC" w14:textId="77777777" w:rsidR="001A45CD" w:rsidRDefault="001A45CD">
      <w:pPr>
        <w:spacing w:line="240" w:lineRule="auto"/>
      </w:pPr>
      <w:r>
        <w:separator/>
      </w:r>
    </w:p>
  </w:footnote>
  <w:footnote w:type="continuationSeparator" w:id="0">
    <w:p w14:paraId="6F5066D6" w14:textId="77777777" w:rsidR="001A45CD" w:rsidRDefault="001A45C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E68B8" w14:textId="6DD56C62" w:rsidR="006C2CD8" w:rsidRDefault="003C235F" w:rsidP="0004722B">
    <w:pPr>
      <w:pStyle w:val="Cabealho"/>
      <w:jc w:val="center"/>
    </w:pPr>
    <w:r>
      <w:rPr>
        <w:noProof/>
      </w:rPr>
      <w:drawing>
        <wp:anchor distT="0" distB="0" distL="114300" distR="114300" simplePos="0" relativeHeight="251670016" behindDoc="0" locked="0" layoutInCell="1" allowOverlap="1" wp14:anchorId="5842A316" wp14:editId="2FABD1CE">
          <wp:simplePos x="0" y="0"/>
          <wp:positionH relativeFrom="margin">
            <wp:align>center</wp:align>
          </wp:positionH>
          <wp:positionV relativeFrom="paragraph">
            <wp:posOffset>-190500</wp:posOffset>
          </wp:positionV>
          <wp:extent cx="1084991" cy="546815"/>
          <wp:effectExtent l="0" t="0" r="1270" b="571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 flipV="1">
                    <a:off x="0" y="0"/>
                    <a:ext cx="1084991" cy="546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3021DF4" w14:textId="60851DCF" w:rsidR="0004722B" w:rsidRDefault="0004722B" w:rsidP="0004722B">
    <w:pPr>
      <w:pStyle w:val="Cabealho"/>
      <w:jc w:val="center"/>
    </w:pPr>
  </w:p>
  <w:p w14:paraId="3BDD1BDD" w14:textId="2C82B944" w:rsidR="006C2CD8" w:rsidRDefault="006C2CD8" w:rsidP="0004722B">
    <w:pPr>
      <w:pStyle w:val="Cabealho"/>
      <w:jc w:val="center"/>
    </w:pPr>
  </w:p>
  <w:p w14:paraId="2E0A2039" w14:textId="77777777" w:rsidR="006C2CD8" w:rsidRDefault="006C2CD8" w:rsidP="0004722B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763AC"/>
    <w:multiLevelType w:val="hybridMultilevel"/>
    <w:tmpl w:val="2AB6DCF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F24494"/>
    <w:multiLevelType w:val="hybridMultilevel"/>
    <w:tmpl w:val="2AB6DCFA"/>
    <w:lvl w:ilvl="0" w:tplc="04160017">
      <w:start w:val="1"/>
      <w:numFmt w:val="lowerLetter"/>
      <w:lvlText w:val="%1)"/>
      <w:lvlJc w:val="left"/>
      <w:pPr>
        <w:ind w:left="6456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453"/>
    <w:rsid w:val="00035865"/>
    <w:rsid w:val="0004722B"/>
    <w:rsid w:val="000D238E"/>
    <w:rsid w:val="0016146F"/>
    <w:rsid w:val="00190856"/>
    <w:rsid w:val="001A45CD"/>
    <w:rsid w:val="00204472"/>
    <w:rsid w:val="0024220F"/>
    <w:rsid w:val="002B15AD"/>
    <w:rsid w:val="003C235F"/>
    <w:rsid w:val="003C27C5"/>
    <w:rsid w:val="004301E7"/>
    <w:rsid w:val="0052079C"/>
    <w:rsid w:val="00520C5C"/>
    <w:rsid w:val="005C32C9"/>
    <w:rsid w:val="005F405D"/>
    <w:rsid w:val="00656CBF"/>
    <w:rsid w:val="006C2CD8"/>
    <w:rsid w:val="006E27C5"/>
    <w:rsid w:val="006F3A51"/>
    <w:rsid w:val="00717222"/>
    <w:rsid w:val="00733F15"/>
    <w:rsid w:val="007B29FE"/>
    <w:rsid w:val="00815711"/>
    <w:rsid w:val="00A701AF"/>
    <w:rsid w:val="00A759BE"/>
    <w:rsid w:val="00A77F08"/>
    <w:rsid w:val="00AF35A2"/>
    <w:rsid w:val="00B241A4"/>
    <w:rsid w:val="00CF2CF4"/>
    <w:rsid w:val="00CF2F34"/>
    <w:rsid w:val="00D779A5"/>
    <w:rsid w:val="00D96453"/>
    <w:rsid w:val="00DD63FC"/>
    <w:rsid w:val="00E368BB"/>
    <w:rsid w:val="00EA7882"/>
    <w:rsid w:val="00EC721E"/>
    <w:rsid w:val="00F74647"/>
    <w:rsid w:val="00F9053E"/>
    <w:rsid w:val="00FB5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3BEE3E"/>
  <w15:docId w15:val="{6FF546B0-F32C-413A-927E-0AE33B086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04722B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722B"/>
  </w:style>
  <w:style w:type="paragraph" w:styleId="Rodap">
    <w:name w:val="footer"/>
    <w:basedOn w:val="Normal"/>
    <w:link w:val="RodapChar"/>
    <w:uiPriority w:val="99"/>
    <w:unhideWhenUsed/>
    <w:rsid w:val="0004722B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722B"/>
  </w:style>
  <w:style w:type="paragraph" w:styleId="NormalWeb">
    <w:name w:val="Normal (Web)"/>
    <w:basedOn w:val="Normal"/>
    <w:uiPriority w:val="99"/>
    <w:semiHidden/>
    <w:unhideWhenUsed/>
    <w:rsid w:val="00FB5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B5A5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5A5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035865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368BB"/>
    <w:pPr>
      <w:autoSpaceDE w:val="0"/>
      <w:autoSpaceDN w:val="0"/>
      <w:adjustRightInd w:val="0"/>
      <w:spacing w:line="240" w:lineRule="auto"/>
    </w:pPr>
    <w:rPr>
      <w:rFonts w:eastAsia="Calibri"/>
      <w:color w:val="000000"/>
      <w:sz w:val="24"/>
      <w:szCs w:val="24"/>
      <w:lang w:eastAsia="en-US"/>
    </w:rPr>
  </w:style>
  <w:style w:type="paragraph" w:customStyle="1" w:styleId="tabela">
    <w:name w:val="tabela"/>
    <w:basedOn w:val="Normal"/>
    <w:rsid w:val="00E368B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rpo">
    <w:name w:val="corpo"/>
    <w:basedOn w:val="Normal"/>
    <w:rsid w:val="00E368B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57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356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Aline Ilha</dc:creator>
  <cp:lastModifiedBy>Márcia Sturm Truculo</cp:lastModifiedBy>
  <cp:revision>7</cp:revision>
  <cp:lastPrinted>2021-06-11T18:49:00Z</cp:lastPrinted>
  <dcterms:created xsi:type="dcterms:W3CDTF">2025-09-26T11:20:00Z</dcterms:created>
  <dcterms:modified xsi:type="dcterms:W3CDTF">2025-09-26T11:30:00Z</dcterms:modified>
</cp:coreProperties>
</file>